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65FC" w14:textId="035FE927" w:rsidR="00BA16C9" w:rsidRPr="001F706D" w:rsidRDefault="004962CE" w:rsidP="004962CE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Change on the Water Fund Application b</w:t>
      </w:r>
      <w:r w:rsidR="00BA16C9" w:rsidRPr="001F706D">
        <w:rPr>
          <w:rFonts w:asciiTheme="majorHAnsi" w:hAnsiTheme="majorHAnsi" w:cstheme="majorHAnsi"/>
          <w:b/>
          <w:sz w:val="20"/>
          <w:szCs w:val="20"/>
        </w:rPr>
        <w:t xml:space="preserve">udget </w:t>
      </w:r>
      <w:r>
        <w:rPr>
          <w:rFonts w:asciiTheme="majorHAnsi" w:hAnsiTheme="majorHAnsi" w:cstheme="majorHAnsi"/>
          <w:b/>
          <w:sz w:val="20"/>
          <w:szCs w:val="20"/>
        </w:rPr>
        <w:t>template</w:t>
      </w:r>
    </w:p>
    <w:p w14:paraId="57ED5235" w14:textId="77777777" w:rsidR="00BA16C9" w:rsidRPr="000157DF" w:rsidRDefault="00BA16C9" w:rsidP="00BA16C9">
      <w:pPr>
        <w:rPr>
          <w:rFonts w:asciiTheme="minorHAnsi" w:hAnsiTheme="minorHAnsi" w:cstheme="minorHAnsi"/>
          <w:b/>
          <w:sz w:val="20"/>
          <w:szCs w:val="20"/>
        </w:rPr>
      </w:pPr>
      <w:r w:rsidRPr="000157DF">
        <w:rPr>
          <w:rFonts w:asciiTheme="minorHAnsi" w:hAnsiTheme="minorHAnsi" w:cstheme="minorHAnsi"/>
          <w:b/>
          <w:sz w:val="20"/>
          <w:szCs w:val="20"/>
        </w:rPr>
        <w:t>Budget Request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16C9" w:rsidRPr="000157DF" w14:paraId="5ADA15E0" w14:textId="77777777" w:rsidTr="004847CB">
        <w:tc>
          <w:tcPr>
            <w:tcW w:w="4508" w:type="dxa"/>
          </w:tcPr>
          <w:p w14:paraId="4677970A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Total Project budget</w:t>
            </w:r>
          </w:p>
        </w:tc>
        <w:tc>
          <w:tcPr>
            <w:tcW w:w="4508" w:type="dxa"/>
          </w:tcPr>
          <w:p w14:paraId="74EA4806" w14:textId="77777777" w:rsidR="00BA16C9" w:rsidRPr="000157DF" w:rsidRDefault="00BA16C9" w:rsidP="004847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GBP</w:t>
            </w:r>
          </w:p>
        </w:tc>
      </w:tr>
      <w:tr w:rsidR="00BA16C9" w:rsidRPr="000157DF" w14:paraId="2287D1D5" w14:textId="77777777" w:rsidTr="004847CB">
        <w:tc>
          <w:tcPr>
            <w:tcW w:w="4508" w:type="dxa"/>
          </w:tcPr>
          <w:p w14:paraId="7B860A6A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Request to Change on the Water Fund</w:t>
            </w:r>
          </w:p>
        </w:tc>
        <w:tc>
          <w:tcPr>
            <w:tcW w:w="4508" w:type="dxa"/>
          </w:tcPr>
          <w:p w14:paraId="604A6EC1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2AD20293" w14:textId="77777777" w:rsidTr="004847CB">
        <w:tc>
          <w:tcPr>
            <w:tcW w:w="4508" w:type="dxa"/>
          </w:tcPr>
          <w:p w14:paraId="4F89AB8C" w14:textId="33E481FE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SEA Alliance member matched funding (25%+</w:t>
            </w:r>
            <w:r w:rsidR="00E47253"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total project cost</w:t>
            </w: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6F870B86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4D39D02D" w14:textId="77777777" w:rsidTr="004847CB">
        <w:tc>
          <w:tcPr>
            <w:tcW w:w="4508" w:type="dxa"/>
          </w:tcPr>
          <w:p w14:paraId="55B994A6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Secured from other funders</w:t>
            </w:r>
          </w:p>
        </w:tc>
        <w:tc>
          <w:tcPr>
            <w:tcW w:w="4508" w:type="dxa"/>
          </w:tcPr>
          <w:p w14:paraId="4B887693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672F35A2" w14:textId="77777777" w:rsidTr="004847CB">
        <w:tc>
          <w:tcPr>
            <w:tcW w:w="4508" w:type="dxa"/>
          </w:tcPr>
          <w:p w14:paraId="3DF421F8" w14:textId="77777777" w:rsidR="00BA16C9" w:rsidRPr="000157DF" w:rsidRDefault="00BA16C9" w:rsidP="004847C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4508" w:type="dxa"/>
          </w:tcPr>
          <w:p w14:paraId="59C7F5D8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0D60B836" w14:textId="77777777" w:rsidTr="004847CB">
        <w:trPr>
          <w:trHeight w:val="50"/>
        </w:trPr>
        <w:tc>
          <w:tcPr>
            <w:tcW w:w="4508" w:type="dxa"/>
          </w:tcPr>
          <w:p w14:paraId="192983B6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Unsecured from other funders </w:t>
            </w:r>
          </w:p>
        </w:tc>
        <w:tc>
          <w:tcPr>
            <w:tcW w:w="4508" w:type="dxa"/>
          </w:tcPr>
          <w:p w14:paraId="68AE9A42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49120964" w14:textId="77777777" w:rsidTr="004847CB">
        <w:tc>
          <w:tcPr>
            <w:tcW w:w="4508" w:type="dxa"/>
          </w:tcPr>
          <w:p w14:paraId="5287A81D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duration </w:t>
            </w:r>
          </w:p>
        </w:tc>
        <w:tc>
          <w:tcPr>
            <w:tcW w:w="4508" w:type="dxa"/>
          </w:tcPr>
          <w:p w14:paraId="394938BA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FF28A7" w14:textId="77777777" w:rsidR="00BA16C9" w:rsidRPr="000157DF" w:rsidRDefault="00BA16C9" w:rsidP="00BA16C9">
      <w:pPr>
        <w:rPr>
          <w:rFonts w:asciiTheme="minorHAnsi" w:hAnsiTheme="minorHAnsi" w:cstheme="minorHAnsi"/>
          <w:b/>
          <w:sz w:val="20"/>
          <w:szCs w:val="20"/>
        </w:rPr>
      </w:pPr>
    </w:p>
    <w:p w14:paraId="7EC77B03" w14:textId="77777777" w:rsidR="00BA16C9" w:rsidRPr="000157DF" w:rsidRDefault="00BA16C9" w:rsidP="00BA16C9">
      <w:pPr>
        <w:rPr>
          <w:rFonts w:asciiTheme="minorHAnsi" w:hAnsiTheme="minorHAnsi" w:cstheme="minorHAnsi"/>
          <w:b/>
          <w:sz w:val="20"/>
          <w:szCs w:val="20"/>
        </w:rPr>
      </w:pPr>
      <w:r w:rsidRPr="000157DF">
        <w:rPr>
          <w:rFonts w:asciiTheme="minorHAnsi" w:hAnsiTheme="minorHAnsi" w:cstheme="minorHAnsi"/>
          <w:b/>
          <w:sz w:val="20"/>
          <w:szCs w:val="20"/>
        </w:rPr>
        <w:t>Budget breakdown: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4361"/>
        <w:gridCol w:w="1701"/>
      </w:tblGrid>
      <w:tr w:rsidR="00BA16C9" w:rsidRPr="000157DF" w14:paraId="30E324DE" w14:textId="77777777" w:rsidTr="004847CB">
        <w:tc>
          <w:tcPr>
            <w:tcW w:w="3005" w:type="dxa"/>
          </w:tcPr>
          <w:p w14:paraId="45C714F4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Direct activity costs</w:t>
            </w:r>
          </w:p>
        </w:tc>
        <w:tc>
          <w:tcPr>
            <w:tcW w:w="4361" w:type="dxa"/>
          </w:tcPr>
          <w:p w14:paraId="017BC004" w14:textId="77777777" w:rsidR="00BA16C9" w:rsidRPr="000157DF" w:rsidRDefault="00BA16C9" w:rsidP="004847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</w:tcPr>
          <w:p w14:paraId="03821819" w14:textId="77777777" w:rsidR="00BA16C9" w:rsidRPr="000157DF" w:rsidRDefault="00BA16C9" w:rsidP="004847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GBP</w:t>
            </w:r>
          </w:p>
        </w:tc>
      </w:tr>
      <w:tr w:rsidR="00BA16C9" w:rsidRPr="000157DF" w14:paraId="36E9C49F" w14:textId="77777777" w:rsidTr="004847CB">
        <w:tc>
          <w:tcPr>
            <w:tcW w:w="3005" w:type="dxa"/>
          </w:tcPr>
          <w:p w14:paraId="150A16F3" w14:textId="7F71579F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570910"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alary (stakeholder st</w:t>
            </w:r>
            <w:r w:rsidR="00060395"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570910"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ff)</w:t>
            </w:r>
            <w:r w:rsidR="00060395" w:rsidRPr="000157DF">
              <w:rPr>
                <w:rStyle w:val="FootnoteReference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361" w:type="dxa"/>
          </w:tcPr>
          <w:p w14:paraId="3F1F289B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5869C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0910" w:rsidRPr="000157DF" w14:paraId="61478C46" w14:textId="77777777" w:rsidTr="004847CB">
        <w:tc>
          <w:tcPr>
            <w:tcW w:w="3005" w:type="dxa"/>
          </w:tcPr>
          <w:p w14:paraId="3DAB4C4D" w14:textId="14665324" w:rsidR="00570910" w:rsidRPr="000157DF" w:rsidRDefault="00570910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Consultant costs</w:t>
            </w:r>
          </w:p>
        </w:tc>
        <w:tc>
          <w:tcPr>
            <w:tcW w:w="4361" w:type="dxa"/>
          </w:tcPr>
          <w:p w14:paraId="6F9B01E8" w14:textId="77777777" w:rsidR="00570910" w:rsidRPr="000157DF" w:rsidRDefault="00570910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51C9D" w14:textId="77777777" w:rsidR="00570910" w:rsidRPr="000157DF" w:rsidRDefault="00570910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7DC55CBE" w14:textId="77777777" w:rsidTr="004847CB">
        <w:tc>
          <w:tcPr>
            <w:tcW w:w="3005" w:type="dxa"/>
          </w:tcPr>
          <w:p w14:paraId="4128D936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Overheads: (</w:t>
            </w:r>
            <w:proofErr w:type="gramStart"/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e.g.</w:t>
            </w:r>
            <w:proofErr w:type="gramEnd"/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travel, accommodation)</w:t>
            </w:r>
          </w:p>
          <w:p w14:paraId="5721B11A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940D09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61" w:type="dxa"/>
          </w:tcPr>
          <w:p w14:paraId="44C4DCE6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F5B3A19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9D0A30D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0C1EFC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00D8DB9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02ECCA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42E184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D26084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CD8073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67FDE783" w14:textId="77777777" w:rsidTr="004847CB">
        <w:tc>
          <w:tcPr>
            <w:tcW w:w="3005" w:type="dxa"/>
          </w:tcPr>
          <w:p w14:paraId="1783E23B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Measuring change and applying learning</w:t>
            </w:r>
          </w:p>
        </w:tc>
        <w:tc>
          <w:tcPr>
            <w:tcW w:w="4361" w:type="dxa"/>
          </w:tcPr>
          <w:p w14:paraId="398AB8FE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E7ADA9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23209C65" w14:textId="77777777" w:rsidTr="004847CB">
        <w:tc>
          <w:tcPr>
            <w:tcW w:w="3005" w:type="dxa"/>
          </w:tcPr>
          <w:p w14:paraId="12A7727F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Cs/>
                <w:sz w:val="20"/>
                <w:szCs w:val="20"/>
              </w:rPr>
              <w:t>Capital costs</w:t>
            </w:r>
          </w:p>
        </w:tc>
        <w:tc>
          <w:tcPr>
            <w:tcW w:w="4361" w:type="dxa"/>
          </w:tcPr>
          <w:p w14:paraId="3CE026D0" w14:textId="77777777" w:rsidR="00BA16C9" w:rsidRPr="000157DF" w:rsidRDefault="00BA16C9" w:rsidP="004847C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3DC7A2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16C9" w:rsidRPr="000157DF" w14:paraId="176F9741" w14:textId="77777777" w:rsidTr="004847CB">
        <w:tc>
          <w:tcPr>
            <w:tcW w:w="3005" w:type="dxa"/>
          </w:tcPr>
          <w:p w14:paraId="351CA2FD" w14:textId="77777777" w:rsidR="00BA16C9" w:rsidRPr="000157DF" w:rsidRDefault="00BA16C9" w:rsidP="004847C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1" w:type="dxa"/>
          </w:tcPr>
          <w:p w14:paraId="26A584A6" w14:textId="77777777" w:rsidR="00BA16C9" w:rsidRPr="000157DF" w:rsidRDefault="00BA16C9" w:rsidP="004847C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7DF">
              <w:rPr>
                <w:rFonts w:asciiTheme="minorHAnsi" w:hAnsiTheme="minorHAnsi" w:cs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701" w:type="dxa"/>
          </w:tcPr>
          <w:p w14:paraId="36DEABBF" w14:textId="77777777" w:rsidR="00BA16C9" w:rsidRPr="000157DF" w:rsidRDefault="00BA16C9" w:rsidP="00484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F0A5C6D" w14:textId="77777777" w:rsidR="00BA16C9" w:rsidRPr="001F706D" w:rsidRDefault="00BA16C9" w:rsidP="00BA16C9">
      <w:pPr>
        <w:rPr>
          <w:rFonts w:asciiTheme="majorHAnsi" w:hAnsiTheme="majorHAnsi" w:cstheme="majorHAnsi"/>
          <w:b/>
          <w:sz w:val="20"/>
          <w:szCs w:val="20"/>
        </w:rPr>
      </w:pPr>
    </w:p>
    <w:p w14:paraId="33F393FC" w14:textId="77777777" w:rsidR="00720B1D" w:rsidRDefault="00D93A41"/>
    <w:sectPr w:rsidR="00720B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8DB2" w14:textId="77777777" w:rsidR="00D93A41" w:rsidRDefault="00D93A41" w:rsidP="00060395">
      <w:pPr>
        <w:spacing w:after="0" w:line="240" w:lineRule="auto"/>
      </w:pPr>
      <w:r>
        <w:separator/>
      </w:r>
    </w:p>
  </w:endnote>
  <w:endnote w:type="continuationSeparator" w:id="0">
    <w:p w14:paraId="146C7802" w14:textId="77777777" w:rsidR="00D93A41" w:rsidRDefault="00D93A41" w:rsidP="0006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A635" w14:textId="77777777" w:rsidR="00D93A41" w:rsidRDefault="00D93A41" w:rsidP="00060395">
      <w:pPr>
        <w:spacing w:after="0" w:line="240" w:lineRule="auto"/>
      </w:pPr>
      <w:r>
        <w:separator/>
      </w:r>
    </w:p>
  </w:footnote>
  <w:footnote w:type="continuationSeparator" w:id="0">
    <w:p w14:paraId="71A754CD" w14:textId="77777777" w:rsidR="00D93A41" w:rsidRDefault="00D93A41" w:rsidP="00060395">
      <w:pPr>
        <w:spacing w:after="0" w:line="240" w:lineRule="auto"/>
      </w:pPr>
      <w:r>
        <w:continuationSeparator/>
      </w:r>
    </w:p>
  </w:footnote>
  <w:footnote w:id="1">
    <w:p w14:paraId="3A3B702A" w14:textId="2DE31716" w:rsidR="00060395" w:rsidRDefault="000603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4F21">
        <w:t>It is not envisaged that any private sector staff salary costs will be funded.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AD93" w14:textId="36B0FC7C" w:rsidR="004962CE" w:rsidRDefault="00E47253" w:rsidP="00E47253">
    <w:pPr>
      <w:pStyle w:val="Header"/>
      <w:jc w:val="right"/>
    </w:pPr>
    <w:r>
      <w:rPr>
        <w:rFonts w:eastAsia="Times New Roman"/>
        <w:noProof/>
      </w:rPr>
      <w:drawing>
        <wp:inline distT="0" distB="0" distL="0" distR="0" wp14:anchorId="3ED2FC9C" wp14:editId="3F31C52A">
          <wp:extent cx="679450" cy="6794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FDA324-4EB7-4E8D-BE8B-BA0DFDE099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C9"/>
    <w:rsid w:val="000157DF"/>
    <w:rsid w:val="00060395"/>
    <w:rsid w:val="00231CD5"/>
    <w:rsid w:val="00331BB2"/>
    <w:rsid w:val="004962CE"/>
    <w:rsid w:val="00570910"/>
    <w:rsid w:val="009B47D4"/>
    <w:rsid w:val="00A43166"/>
    <w:rsid w:val="00BA16C9"/>
    <w:rsid w:val="00C14F21"/>
    <w:rsid w:val="00D93A41"/>
    <w:rsid w:val="00E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684F"/>
  <w15:chartTrackingRefBased/>
  <w15:docId w15:val="{356D6A48-9006-45C4-A038-439381E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C9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6C9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03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395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03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CE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CE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8FBB2CD-B310-4A4C-B5D1-D61148B3360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A41BD92DF7643A4B6394676FFF0A2" ma:contentTypeVersion="16" ma:contentTypeDescription="Create a new document." ma:contentTypeScope="" ma:versionID="28b453c49dde9612ae7525c4d6faec74">
  <xsd:schema xmlns:xsd="http://www.w3.org/2001/XMLSchema" xmlns:xs="http://www.w3.org/2001/XMLSchema" xmlns:p="http://schemas.microsoft.com/office/2006/metadata/properties" xmlns:ns2="76e73504-6a64-48de-9cc9-aed9696307ab" xmlns:ns3="b4c6bf3f-c3e6-469a-a75e-100f878bc070" targetNamespace="http://schemas.microsoft.com/office/2006/metadata/properties" ma:root="true" ma:fieldsID="d6b40f5341f8255d19460c996bb36d7d" ns2:_="" ns3:_="">
    <xsd:import namespace="76e73504-6a64-48de-9cc9-aed9696307ab"/>
    <xsd:import namespace="b4c6bf3f-c3e6-469a-a75e-100f878bc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73504-6a64-48de-9cc9-aed9696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fa3ede-d9eb-4891-98d7-32cb363d3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bf3f-c3e6-469a-a75e-100f878bc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8505b6-afac-4d2f-85df-3b89e51e7e26}" ma:internalName="TaxCatchAll" ma:showField="CatchAllData" ma:web="b4c6bf3f-c3e6-469a-a75e-100f878bc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c6bf3f-c3e6-469a-a75e-100f878bc070" xsi:nil="true"/>
    <lcf76f155ced4ddcb4097134ff3c332f xmlns="76e73504-6a64-48de-9cc9-aed9696307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D2E8E-3B5F-4136-9D96-65B68F8BB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1DD34-71ED-40C0-86EE-9B332D39F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73504-6a64-48de-9cc9-aed9696307ab"/>
    <ds:schemaRef ds:uri="b4c6bf3f-c3e6-469a-a75e-100f878bc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7E2C7-A208-4268-88BA-8B9626BB113A}">
  <ds:schemaRefs>
    <ds:schemaRef ds:uri="http://schemas.microsoft.com/office/2006/metadata/properties"/>
    <ds:schemaRef ds:uri="http://schemas.microsoft.com/office/infopath/2007/PartnerControls"/>
    <ds:schemaRef ds:uri="b4c6bf3f-c3e6-469a-a75e-100f878bc070"/>
    <ds:schemaRef ds:uri="76e73504-6a64-48de-9cc9-aed9696307ab"/>
  </ds:schemaRefs>
</ds:datastoreItem>
</file>

<file path=customXml/itemProps4.xml><?xml version="1.0" encoding="utf-8"?>
<ds:datastoreItem xmlns:ds="http://schemas.openxmlformats.org/officeDocument/2006/customXml" ds:itemID="{2CAAA27F-C56A-4F51-A33D-6E6BB8000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Clifton</dc:creator>
  <cp:keywords/>
  <dc:description/>
  <cp:lastModifiedBy>Karen Green</cp:lastModifiedBy>
  <cp:revision>7</cp:revision>
  <dcterms:created xsi:type="dcterms:W3CDTF">2021-11-09T15:09:00Z</dcterms:created>
  <dcterms:modified xsi:type="dcterms:W3CDTF">2022-06-29T14:19:00Z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0x01010057DA41BD92DF7643A4B6394676FFF0A2</vt:lpwstr>
  </property>
  <property fmtid="{D5CDD505-2E9C-101B-9397-08002B2CF9AE}" pid="3" name="MediaServiceImageTags">
    <vt:lpwstr/>
  </property>
</Properties>
</file>